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06F16" w14:textId="77777777" w:rsidR="00434C67" w:rsidRPr="00434C67" w:rsidRDefault="00434C67" w:rsidP="00E666CF">
      <w:pPr>
        <w:autoSpaceDE w:val="0"/>
        <w:autoSpaceDN w:val="0"/>
        <w:adjustRightInd w:val="0"/>
        <w:spacing w:after="0" w:line="240" w:lineRule="auto"/>
        <w:ind w:left="3240" w:firstLine="360"/>
        <w:rPr>
          <w:rFonts w:ascii="Arial" w:hAnsi="Arial" w:cs="Calibri"/>
          <w:kern w:val="24"/>
          <w:sz w:val="24"/>
          <w:szCs w:val="160"/>
        </w:rPr>
      </w:pPr>
      <w:r w:rsidRPr="00434C67">
        <w:rPr>
          <w:rFonts w:ascii="Arial" w:hAnsi="Arial" w:cs="Calibri"/>
          <w:kern w:val="24"/>
          <w:sz w:val="24"/>
          <w:szCs w:val="160"/>
        </w:rPr>
        <w:t>Sacred Journey 2</w:t>
      </w:r>
    </w:p>
    <w:p w14:paraId="70B2662C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07069542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2298AE6A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proofErr w:type="spellStart"/>
      <w:proofErr w:type="gramStart"/>
      <w:r w:rsidRPr="00434C67">
        <w:rPr>
          <w:rFonts w:ascii="Arial" w:hAnsi="Arial" w:cs="Calibri"/>
          <w:kern w:val="24"/>
          <w:sz w:val="24"/>
          <w:szCs w:val="120"/>
        </w:rPr>
        <w:t>Lets</w:t>
      </w:r>
      <w:proofErr w:type="spellEnd"/>
      <w:proofErr w:type="gramEnd"/>
      <w:r w:rsidRPr="00434C67">
        <w:rPr>
          <w:rFonts w:ascii="Arial" w:hAnsi="Arial" w:cs="Calibri"/>
          <w:kern w:val="24"/>
          <w:sz w:val="24"/>
          <w:szCs w:val="120"/>
        </w:rPr>
        <w:t xml:space="preserve"> review the 3 qualifiers of a united community on a Sacred Journey</w:t>
      </w:r>
    </w:p>
    <w:p w14:paraId="5667DD24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0188D5F6" w14:textId="56DBB68B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56"/>
        </w:rPr>
      </w:pPr>
      <w:r w:rsidRPr="00434C67">
        <w:rPr>
          <w:rFonts w:ascii="Arial" w:hAnsi="Arial" w:cs="Calibri"/>
          <w:kern w:val="24"/>
          <w:sz w:val="24"/>
          <w:szCs w:val="132"/>
        </w:rPr>
        <w:t>Belief</w:t>
      </w:r>
    </w:p>
    <w:p w14:paraId="7984E2EE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56"/>
        </w:rPr>
      </w:pPr>
    </w:p>
    <w:p w14:paraId="7A02B6E0" w14:textId="45F6E74F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56"/>
        </w:rPr>
        <w:tab/>
        <w:t xml:space="preserve">       </w:t>
      </w:r>
      <w:r w:rsidRPr="00434C67">
        <w:rPr>
          <w:rFonts w:ascii="Arial" w:hAnsi="Arial" w:cs="Calibri"/>
          <w:kern w:val="24"/>
          <w:sz w:val="24"/>
          <w:szCs w:val="120"/>
        </w:rPr>
        <w:t>Behavior</w:t>
      </w:r>
    </w:p>
    <w:p w14:paraId="552EA2D7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208D165A" w14:textId="2EA5630A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56"/>
        </w:rPr>
        <w:tab/>
        <w:t xml:space="preserve">                               </w:t>
      </w:r>
      <w:r w:rsidRPr="00434C67">
        <w:rPr>
          <w:rFonts w:ascii="Arial" w:hAnsi="Arial" w:cs="Calibri"/>
          <w:kern w:val="24"/>
          <w:sz w:val="24"/>
          <w:szCs w:val="120"/>
        </w:rPr>
        <w:t>Belonging</w:t>
      </w:r>
    </w:p>
    <w:p w14:paraId="5F9F2BC6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74ED0CEB" w14:textId="21CCD46F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32"/>
        </w:rPr>
      </w:pPr>
      <w:r w:rsidRPr="00434C67">
        <w:rPr>
          <w:rFonts w:ascii="Arial" w:hAnsi="Arial" w:cs="Calibri"/>
          <w:kern w:val="24"/>
          <w:sz w:val="24"/>
          <w:szCs w:val="120"/>
        </w:rPr>
        <w:t xml:space="preserve">The leading qualifier for a Christian is     </w:t>
      </w:r>
      <w:r w:rsidRPr="00434C67">
        <w:rPr>
          <w:rFonts w:ascii="Arial" w:hAnsi="Arial" w:cs="Calibri"/>
          <w:kern w:val="24"/>
          <w:sz w:val="24"/>
          <w:szCs w:val="132"/>
        </w:rPr>
        <w:t>Belief.</w:t>
      </w:r>
    </w:p>
    <w:p w14:paraId="45157C0C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6444A8C1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alibri Light"/>
          <w:b/>
          <w:bCs/>
          <w:kern w:val="24"/>
          <w:sz w:val="24"/>
          <w:szCs w:val="120"/>
        </w:rPr>
      </w:pPr>
      <w:r w:rsidRPr="00434C67">
        <w:rPr>
          <w:rFonts w:ascii="Arial" w:hAnsi="Arial" w:cs="Calibri Light"/>
          <w:b/>
          <w:bCs/>
          <w:kern w:val="24"/>
          <w:sz w:val="24"/>
          <w:szCs w:val="120"/>
        </w:rPr>
        <w:t>What is a ‘Belief’?</w:t>
      </w:r>
    </w:p>
    <w:p w14:paraId="390AF07F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alibri Light"/>
          <w:b/>
          <w:bCs/>
          <w:kern w:val="24"/>
          <w:sz w:val="24"/>
          <w:szCs w:val="120"/>
        </w:rPr>
      </w:pPr>
    </w:p>
    <w:p w14:paraId="73B8FFB1" w14:textId="2D81D8F7" w:rsidR="00434C67" w:rsidRPr="00434C67" w:rsidRDefault="00E666CF" w:rsidP="00434C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alibri"/>
          <w:b/>
          <w:bCs/>
          <w:kern w:val="24"/>
          <w:sz w:val="24"/>
          <w:szCs w:val="120"/>
        </w:rPr>
      </w:pPr>
      <w:r w:rsidRPr="00434C67">
        <w:rPr>
          <w:rFonts w:ascii="Arial" w:hAnsi="Arial" w:cs="Calibri Light"/>
          <w:b/>
          <w:bCs/>
          <w:kern w:val="24"/>
          <w:sz w:val="24"/>
          <w:szCs w:val="120"/>
        </w:rPr>
        <w:t>Let’s</w:t>
      </w:r>
      <w:r w:rsidR="00434C67" w:rsidRPr="00434C67">
        <w:rPr>
          <w:rFonts w:ascii="Arial" w:hAnsi="Arial" w:cs="Calibri Light"/>
          <w:b/>
          <w:bCs/>
          <w:kern w:val="24"/>
          <w:sz w:val="24"/>
          <w:szCs w:val="120"/>
        </w:rPr>
        <w:t xml:space="preserve"> break it down.</w:t>
      </w:r>
    </w:p>
    <w:p w14:paraId="1B36150D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04D24EFF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>It is a trusted proposition that is held to be true, by one individual or by many.</w:t>
      </w:r>
    </w:p>
    <w:p w14:paraId="132D33C1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48271F8C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alibri"/>
          <w:kern w:val="24"/>
          <w:sz w:val="24"/>
          <w:szCs w:val="108"/>
        </w:rPr>
      </w:pPr>
      <w:r w:rsidRPr="00434C67">
        <w:rPr>
          <w:rFonts w:ascii="Arial" w:hAnsi="Arial" w:cs="Calibri"/>
          <w:kern w:val="24"/>
          <w:sz w:val="24"/>
          <w:szCs w:val="108"/>
        </w:rPr>
        <w:t>Some general knowledge of Belief</w:t>
      </w:r>
    </w:p>
    <w:p w14:paraId="1FF20CB0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23DD72B6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>‘Belief’ is taking a position that something is true and that this something is indeed part of our reality.</w:t>
      </w:r>
    </w:p>
    <w:p w14:paraId="0186817E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20227C4B" w14:textId="77777777" w:rsidR="00434C67" w:rsidRPr="00E666CF" w:rsidRDefault="00434C67" w:rsidP="00434C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alibri"/>
          <w:b/>
          <w:kern w:val="24"/>
          <w:sz w:val="24"/>
          <w:szCs w:val="160"/>
        </w:rPr>
      </w:pPr>
      <w:r w:rsidRPr="00E666CF">
        <w:rPr>
          <w:rFonts w:ascii="Arial" w:hAnsi="Arial" w:cs="Calibri"/>
          <w:b/>
          <w:kern w:val="24"/>
          <w:sz w:val="24"/>
          <w:szCs w:val="160"/>
        </w:rPr>
        <w:t>WARNING!</w:t>
      </w:r>
    </w:p>
    <w:p w14:paraId="66070197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35D4F9FA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>Let’s be clear, simply believing something doesn’t make it true even if it appears beneficial, harmless or emotionally gratifying.</w:t>
      </w:r>
    </w:p>
    <w:p w14:paraId="4686AE35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37D5FE8C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>Having a ‘Belief’ does not mandate or prove that what is believed is true even when held by a majority.</w:t>
      </w:r>
    </w:p>
    <w:p w14:paraId="27930BCA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4F38106F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>There are certain characteristics embedded within ‘Belief’ that may render it unable to be fully provable or fully credible.</w:t>
      </w:r>
    </w:p>
    <w:p w14:paraId="34DB5A2D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5E1F40BF" w14:textId="77777777" w:rsidR="00434C67" w:rsidRPr="00E666CF" w:rsidRDefault="00434C67" w:rsidP="00434C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alibri"/>
          <w:b/>
          <w:kern w:val="24"/>
          <w:sz w:val="24"/>
          <w:szCs w:val="120"/>
        </w:rPr>
      </w:pPr>
      <w:r w:rsidRPr="00E666CF">
        <w:rPr>
          <w:rFonts w:ascii="Arial" w:hAnsi="Arial" w:cs="Calibri"/>
          <w:b/>
          <w:kern w:val="24"/>
          <w:sz w:val="24"/>
          <w:szCs w:val="120"/>
        </w:rPr>
        <w:t>Moving towards what makes up a Biblical Belief.</w:t>
      </w:r>
    </w:p>
    <w:p w14:paraId="7003B567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59531E56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>If a Belief is to be beneficial it must originate from a truth statement.</w:t>
      </w:r>
    </w:p>
    <w:p w14:paraId="64BFB510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29920F44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 xml:space="preserve">If what is believed is not founded upon something that is </w:t>
      </w:r>
      <w:proofErr w:type="gramStart"/>
      <w:r w:rsidRPr="00434C67">
        <w:rPr>
          <w:rFonts w:ascii="Arial" w:hAnsi="Arial" w:cs="Calibri"/>
          <w:kern w:val="24"/>
          <w:sz w:val="24"/>
          <w:szCs w:val="120"/>
        </w:rPr>
        <w:t>true</w:t>
      </w:r>
      <w:proofErr w:type="gramEnd"/>
      <w:r w:rsidRPr="00434C67">
        <w:rPr>
          <w:rFonts w:ascii="Arial" w:hAnsi="Arial" w:cs="Calibri"/>
          <w:kern w:val="24"/>
          <w:sz w:val="24"/>
          <w:szCs w:val="120"/>
        </w:rPr>
        <w:t xml:space="preserve"> the outcome may be misleading or harmful.</w:t>
      </w:r>
    </w:p>
    <w:p w14:paraId="63605F1F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032E03AE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>Belief can exist even when the subject of its focused concern may not be discernable to others.</w:t>
      </w:r>
    </w:p>
    <w:p w14:paraId="174FCE67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6BAE14FE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>Belief is not completely subject to Objective Investigation or Scientific Study.</w:t>
      </w:r>
    </w:p>
    <w:p w14:paraId="1068415F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0AA09EF9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 xml:space="preserve">When Belief is grounded in truth it is not pure imagination or wishful thinking, it is considered a sane thought </w:t>
      </w:r>
      <w:proofErr w:type="gramStart"/>
      <w:r w:rsidRPr="00434C67">
        <w:rPr>
          <w:rFonts w:ascii="Arial" w:hAnsi="Arial" w:cs="Calibri"/>
          <w:kern w:val="24"/>
          <w:sz w:val="24"/>
          <w:szCs w:val="120"/>
        </w:rPr>
        <w:t>if and when</w:t>
      </w:r>
      <w:proofErr w:type="gramEnd"/>
      <w:r w:rsidRPr="00434C67">
        <w:rPr>
          <w:rFonts w:ascii="Arial" w:hAnsi="Arial" w:cs="Calibri"/>
          <w:kern w:val="24"/>
          <w:sz w:val="24"/>
          <w:szCs w:val="120"/>
        </w:rPr>
        <w:t xml:space="preserve"> the accepted conclusion is true.</w:t>
      </w:r>
    </w:p>
    <w:p w14:paraId="4EFF788B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66F3822C" w14:textId="615BBD8C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>These Beliefs have no</w:t>
      </w:r>
      <w:r w:rsidR="00E666CF">
        <w:rPr>
          <w:rFonts w:ascii="Arial" w:hAnsi="Arial" w:cs="Calibri"/>
          <w:kern w:val="24"/>
          <w:sz w:val="24"/>
          <w:szCs w:val="120"/>
        </w:rPr>
        <w:t>w</w:t>
      </w:r>
      <w:r w:rsidRPr="00434C67">
        <w:rPr>
          <w:rFonts w:ascii="Arial" w:hAnsi="Arial" w:cs="Calibri"/>
          <w:kern w:val="24"/>
          <w:sz w:val="24"/>
          <w:szCs w:val="120"/>
        </w:rPr>
        <w:t xml:space="preserve"> become </w:t>
      </w:r>
      <w:r w:rsidRPr="00434C67">
        <w:rPr>
          <w:rFonts w:ascii="Arial" w:hAnsi="Arial" w:cs="Calibri"/>
          <w:kern w:val="24"/>
          <w:sz w:val="24"/>
          <w:szCs w:val="120"/>
        </w:rPr>
        <w:tab/>
      </w:r>
      <w:r w:rsidRPr="00434C67">
        <w:rPr>
          <w:rFonts w:ascii="Arial" w:hAnsi="Arial" w:cs="Calibri"/>
          <w:kern w:val="24"/>
          <w:sz w:val="24"/>
          <w:szCs w:val="120"/>
        </w:rPr>
        <w:tab/>
        <w:t>“truth claims.”</w:t>
      </w:r>
    </w:p>
    <w:p w14:paraId="26D5AE73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6E922ACC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>Truth Claims collectively become the foundation of what we profess to believe.</w:t>
      </w:r>
    </w:p>
    <w:p w14:paraId="7880B6B6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7CEE65D1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>Such Beliefs reflect what we hold to be true.</w:t>
      </w:r>
    </w:p>
    <w:p w14:paraId="60C4ECF3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7DC30103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 xml:space="preserve">Beliefs, which are Truth Claims, become, by natural progression, the basis of our Faith Statements. </w:t>
      </w:r>
    </w:p>
    <w:p w14:paraId="3D0ACF05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62B4C144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56"/>
        </w:rPr>
      </w:pPr>
      <w:r w:rsidRPr="00434C67">
        <w:rPr>
          <w:rFonts w:ascii="Arial" w:hAnsi="Arial" w:cs="Calibri"/>
          <w:kern w:val="24"/>
          <w:sz w:val="24"/>
          <w:szCs w:val="120"/>
        </w:rPr>
        <w:t>Faith Statements are meant to define known reality.</w:t>
      </w:r>
    </w:p>
    <w:p w14:paraId="4B672E5C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506A6566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 xml:space="preserve">Faith Statements interpret how we engage with known reality. </w:t>
      </w:r>
    </w:p>
    <w:p w14:paraId="1CC0DC10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2DC71BC5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 xml:space="preserve">Faith Statements direct how we engage with known reality. </w:t>
      </w:r>
    </w:p>
    <w:p w14:paraId="4A8112C2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689E22E0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>Faith Statements is the language of our FAITH.</w:t>
      </w:r>
    </w:p>
    <w:p w14:paraId="15ACC8D0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20A09A72" w14:textId="77777777" w:rsidR="00434C67" w:rsidRPr="00E666CF" w:rsidRDefault="00434C67" w:rsidP="00434C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alibri"/>
          <w:b/>
          <w:kern w:val="24"/>
          <w:sz w:val="24"/>
          <w:szCs w:val="160"/>
        </w:rPr>
      </w:pPr>
      <w:r w:rsidRPr="00E666CF">
        <w:rPr>
          <w:rFonts w:ascii="Arial" w:hAnsi="Arial" w:cs="Calibri"/>
          <w:b/>
          <w:kern w:val="24"/>
          <w:sz w:val="24"/>
          <w:szCs w:val="160"/>
        </w:rPr>
        <w:t>FAITH</w:t>
      </w:r>
    </w:p>
    <w:p w14:paraId="4C51DACF" w14:textId="77777777" w:rsidR="00434C67" w:rsidRPr="00E666CF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b/>
          <w:kern w:val="24"/>
          <w:sz w:val="24"/>
          <w:szCs w:val="56"/>
        </w:rPr>
      </w:pPr>
    </w:p>
    <w:p w14:paraId="7B441767" w14:textId="33E85AC0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 xml:space="preserve">Faith becomes the motor </w:t>
      </w:r>
      <w:r w:rsidR="00E666CF">
        <w:rPr>
          <w:rFonts w:ascii="Arial" w:hAnsi="Arial" w:cs="Calibri"/>
          <w:kern w:val="24"/>
          <w:sz w:val="24"/>
          <w:szCs w:val="120"/>
        </w:rPr>
        <w:t>in</w:t>
      </w:r>
      <w:r w:rsidRPr="00434C67">
        <w:rPr>
          <w:rFonts w:ascii="Arial" w:hAnsi="Arial" w:cs="Calibri"/>
          <w:kern w:val="24"/>
          <w:sz w:val="24"/>
          <w:szCs w:val="120"/>
        </w:rPr>
        <w:t xml:space="preserve"> living out our Truth Claims (Beliefs). The evidence of what we hold to be true.</w:t>
      </w:r>
    </w:p>
    <w:p w14:paraId="7E42D34F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64B17881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>Faith becomes our beliefs in action.</w:t>
      </w:r>
    </w:p>
    <w:p w14:paraId="0768E1FB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5DB209FD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  <w:vertAlign w:val="superscript"/>
        </w:rPr>
        <w:t xml:space="preserve">KJV </w:t>
      </w:r>
      <w:r w:rsidRPr="00434C67">
        <w:rPr>
          <w:rFonts w:ascii="Arial" w:hAnsi="Arial" w:cs="Calibri"/>
          <w:b/>
          <w:bCs/>
          <w:kern w:val="24"/>
          <w:sz w:val="24"/>
          <w:szCs w:val="120"/>
        </w:rPr>
        <w:t>Hebrews 11:1</w:t>
      </w:r>
      <w:r w:rsidRPr="00434C67">
        <w:rPr>
          <w:rFonts w:ascii="Arial" w:hAnsi="Arial" w:cs="Calibri"/>
          <w:kern w:val="24"/>
          <w:sz w:val="24"/>
          <w:szCs w:val="120"/>
        </w:rPr>
        <w:t xml:space="preserve"> “Now faith is the substance of things hoped for, the evidence of things not seen.”</w:t>
      </w:r>
    </w:p>
    <w:p w14:paraId="12360468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3D53C6EC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52032DF7" w14:textId="7B3FCD15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 xml:space="preserve">If Faith is the </w:t>
      </w:r>
      <w:r w:rsidR="00E666CF" w:rsidRPr="00434C67">
        <w:rPr>
          <w:rFonts w:ascii="Arial" w:hAnsi="Arial" w:cs="Calibri"/>
          <w:kern w:val="24"/>
          <w:sz w:val="24"/>
          <w:szCs w:val="120"/>
        </w:rPr>
        <w:t>motor,</w:t>
      </w:r>
      <w:r w:rsidRPr="00434C67">
        <w:rPr>
          <w:rFonts w:ascii="Arial" w:hAnsi="Arial" w:cs="Calibri"/>
          <w:kern w:val="24"/>
          <w:sz w:val="24"/>
          <w:szCs w:val="120"/>
        </w:rPr>
        <w:t xml:space="preserve"> then what does faith do?  For Faith is both a Subject and a Verb.</w:t>
      </w:r>
    </w:p>
    <w:p w14:paraId="5F073B97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3385E80C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alibri"/>
          <w:kern w:val="24"/>
          <w:sz w:val="24"/>
          <w:szCs w:val="132"/>
        </w:rPr>
      </w:pPr>
      <w:r w:rsidRPr="00434C67">
        <w:rPr>
          <w:rFonts w:ascii="Arial" w:hAnsi="Arial" w:cs="Calibri"/>
          <w:kern w:val="24"/>
          <w:sz w:val="24"/>
          <w:szCs w:val="132"/>
        </w:rPr>
        <w:t xml:space="preserve">It is substance </w:t>
      </w:r>
    </w:p>
    <w:p w14:paraId="3323E62F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alibri"/>
          <w:kern w:val="24"/>
          <w:sz w:val="24"/>
          <w:szCs w:val="132"/>
        </w:rPr>
      </w:pPr>
      <w:r w:rsidRPr="00434C67">
        <w:rPr>
          <w:rFonts w:ascii="Arial" w:hAnsi="Arial" w:cs="Calibri"/>
          <w:kern w:val="24"/>
          <w:sz w:val="24"/>
          <w:szCs w:val="132"/>
        </w:rPr>
        <w:t xml:space="preserve">and </w:t>
      </w:r>
    </w:p>
    <w:p w14:paraId="03425A0B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alibri"/>
          <w:kern w:val="24"/>
          <w:sz w:val="24"/>
          <w:szCs w:val="132"/>
        </w:rPr>
      </w:pPr>
      <w:r w:rsidRPr="00434C67">
        <w:rPr>
          <w:rFonts w:ascii="Arial" w:hAnsi="Arial" w:cs="Calibri"/>
          <w:kern w:val="24"/>
          <w:sz w:val="24"/>
          <w:szCs w:val="132"/>
        </w:rPr>
        <w:t>it is action.</w:t>
      </w:r>
    </w:p>
    <w:p w14:paraId="2384F79E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3F1C34E7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>It is more a spiritual thing then a natural thing.</w:t>
      </w:r>
    </w:p>
    <w:p w14:paraId="38265DDB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32EB6F87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 xml:space="preserve">Why do I say that?  Because it has no place on the elements’ chart.  </w:t>
      </w:r>
    </w:p>
    <w:p w14:paraId="0D226723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7BDB5C10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alibri"/>
          <w:kern w:val="24"/>
          <w:sz w:val="24"/>
          <w:szCs w:val="56"/>
        </w:rPr>
      </w:pPr>
      <w:r w:rsidRPr="00434C67">
        <w:rPr>
          <w:rFonts w:ascii="Arial" w:hAnsi="Arial" w:cs="Calibri"/>
          <w:kern w:val="24"/>
          <w:sz w:val="24"/>
          <w:szCs w:val="120"/>
        </w:rPr>
        <w:t>It can neither be weighed nor measured.  Yet it is felt and therefore, being impactful, it has substance.</w:t>
      </w:r>
    </w:p>
    <w:p w14:paraId="2967D46A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0F4CB111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</w:p>
    <w:p w14:paraId="0C318264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lastRenderedPageBreak/>
        <w:t xml:space="preserve">It is here that the best analogy for Faith comes from understanding spirit, </w:t>
      </w:r>
    </w:p>
    <w:p w14:paraId="6FEBB812" w14:textId="77777777" w:rsid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</w:p>
    <w:p w14:paraId="2D7D9BFA" w14:textId="4017E652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56"/>
        </w:rPr>
      </w:pPr>
      <w:r w:rsidRPr="00434C67">
        <w:rPr>
          <w:rFonts w:ascii="Arial" w:hAnsi="Arial" w:cs="Calibri"/>
          <w:kern w:val="24"/>
          <w:sz w:val="24"/>
          <w:szCs w:val="120"/>
        </w:rPr>
        <w:t>most importantly the ‘</w:t>
      </w:r>
      <w:proofErr w:type="spellStart"/>
      <w:r w:rsidRPr="00434C67">
        <w:rPr>
          <w:rFonts w:ascii="Arial" w:hAnsi="Arial" w:cs="Calibri"/>
          <w:kern w:val="24"/>
          <w:sz w:val="24"/>
          <w:szCs w:val="120"/>
        </w:rPr>
        <w:t>Ruach</w:t>
      </w:r>
      <w:proofErr w:type="spellEnd"/>
      <w:r w:rsidRPr="00434C67">
        <w:rPr>
          <w:rFonts w:ascii="Arial" w:hAnsi="Arial" w:cs="Calibri"/>
          <w:kern w:val="24"/>
          <w:sz w:val="24"/>
          <w:szCs w:val="120"/>
        </w:rPr>
        <w:t xml:space="preserve"> </w:t>
      </w:r>
      <w:proofErr w:type="spellStart"/>
      <w:r w:rsidRPr="00434C67">
        <w:rPr>
          <w:rFonts w:ascii="Arial" w:hAnsi="Arial" w:cs="Calibri"/>
          <w:kern w:val="24"/>
          <w:sz w:val="24"/>
          <w:szCs w:val="120"/>
        </w:rPr>
        <w:t>HaKadosh</w:t>
      </w:r>
      <w:proofErr w:type="spellEnd"/>
      <w:r w:rsidRPr="00434C67">
        <w:rPr>
          <w:rFonts w:ascii="Arial" w:hAnsi="Arial" w:cs="Calibri"/>
          <w:kern w:val="24"/>
          <w:sz w:val="24"/>
          <w:szCs w:val="120"/>
        </w:rPr>
        <w:t>’ or ‘Holy Spirit.’</w:t>
      </w:r>
    </w:p>
    <w:p w14:paraId="46D58715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08AC127D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 xml:space="preserve">In Hebrew </w:t>
      </w:r>
      <w:proofErr w:type="spellStart"/>
      <w:r w:rsidRPr="00434C67">
        <w:rPr>
          <w:rFonts w:ascii="Arial" w:hAnsi="Arial" w:cs="Calibri"/>
          <w:kern w:val="24"/>
          <w:sz w:val="24"/>
          <w:szCs w:val="120"/>
        </w:rPr>
        <w:t>Ruach</w:t>
      </w:r>
      <w:proofErr w:type="spellEnd"/>
      <w:r w:rsidRPr="00434C67">
        <w:rPr>
          <w:rFonts w:ascii="Arial" w:hAnsi="Arial" w:cs="Calibri"/>
          <w:kern w:val="24"/>
          <w:sz w:val="24"/>
          <w:szCs w:val="120"/>
        </w:rPr>
        <w:t xml:space="preserve"> is translated ‘wind, spirit, breathe.’  </w:t>
      </w:r>
    </w:p>
    <w:p w14:paraId="4C4E016D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67999F64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alibri"/>
          <w:kern w:val="24"/>
          <w:sz w:val="24"/>
          <w:szCs w:val="120"/>
        </w:rPr>
      </w:pPr>
      <w:proofErr w:type="spellStart"/>
      <w:r w:rsidRPr="00434C67">
        <w:rPr>
          <w:rFonts w:ascii="Arial" w:hAnsi="Arial" w:cs="Calibri"/>
          <w:kern w:val="24"/>
          <w:sz w:val="24"/>
          <w:szCs w:val="120"/>
        </w:rPr>
        <w:t>HaKadosh</w:t>
      </w:r>
      <w:proofErr w:type="spellEnd"/>
      <w:r w:rsidRPr="00434C67">
        <w:rPr>
          <w:rFonts w:ascii="Arial" w:hAnsi="Arial" w:cs="Calibri"/>
          <w:kern w:val="24"/>
          <w:sz w:val="24"/>
          <w:szCs w:val="120"/>
        </w:rPr>
        <w:t xml:space="preserve"> means ‘the holy.’</w:t>
      </w:r>
    </w:p>
    <w:p w14:paraId="0B84B5A5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</w:p>
    <w:p w14:paraId="7D392725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149FBD17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 xml:space="preserve">The Holy Spirit never is observed as having a weighed and measured natural adornment. </w:t>
      </w:r>
    </w:p>
    <w:p w14:paraId="4F25DE91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7AD837E4" w14:textId="414A0E60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 xml:space="preserve">The Holy Spirit is seen ‘as a’ or </w:t>
      </w:r>
      <w:proofErr w:type="gramStart"/>
      <w:r w:rsidRPr="00434C67">
        <w:rPr>
          <w:rFonts w:ascii="Arial" w:hAnsi="Arial" w:cs="Calibri"/>
          <w:kern w:val="24"/>
          <w:sz w:val="24"/>
          <w:szCs w:val="120"/>
        </w:rPr>
        <w:t>‘</w:t>
      </w:r>
      <w:r w:rsidR="00E666CF">
        <w:rPr>
          <w:rFonts w:ascii="Arial" w:hAnsi="Arial" w:cs="Calibri"/>
          <w:kern w:val="24"/>
          <w:sz w:val="24"/>
          <w:szCs w:val="120"/>
        </w:rPr>
        <w:t xml:space="preserve"> </w:t>
      </w:r>
      <w:r w:rsidRPr="00434C67">
        <w:rPr>
          <w:rFonts w:ascii="Arial" w:hAnsi="Arial" w:cs="Calibri"/>
          <w:kern w:val="24"/>
          <w:sz w:val="24"/>
          <w:szCs w:val="120"/>
        </w:rPr>
        <w:t>like</w:t>
      </w:r>
      <w:proofErr w:type="gramEnd"/>
      <w:r w:rsidR="00E666CF">
        <w:rPr>
          <w:rFonts w:ascii="Arial" w:hAnsi="Arial" w:cs="Calibri"/>
          <w:kern w:val="24"/>
          <w:sz w:val="24"/>
          <w:szCs w:val="120"/>
        </w:rPr>
        <w:t xml:space="preserve">’ </w:t>
      </w:r>
      <w:r w:rsidRPr="00434C67">
        <w:rPr>
          <w:rFonts w:ascii="Arial" w:hAnsi="Arial" w:cs="Calibri"/>
          <w:kern w:val="24"/>
          <w:sz w:val="24"/>
          <w:szCs w:val="120"/>
        </w:rPr>
        <w:t>a</w:t>
      </w:r>
      <w:r w:rsidR="00E666CF">
        <w:rPr>
          <w:rFonts w:ascii="Arial" w:hAnsi="Arial" w:cs="Calibri"/>
          <w:kern w:val="24"/>
          <w:sz w:val="24"/>
          <w:szCs w:val="120"/>
        </w:rPr>
        <w:t xml:space="preserve">n </w:t>
      </w:r>
      <w:r w:rsidRPr="00434C67">
        <w:rPr>
          <w:rFonts w:ascii="Arial" w:hAnsi="Arial" w:cs="Calibri"/>
          <w:kern w:val="24"/>
          <w:sz w:val="24"/>
          <w:szCs w:val="120"/>
        </w:rPr>
        <w:t xml:space="preserve">object but </w:t>
      </w:r>
      <w:r w:rsidRPr="00434C67">
        <w:rPr>
          <w:rFonts w:ascii="Arial" w:hAnsi="Arial" w:cs="Calibri"/>
          <w:kern w:val="24"/>
          <w:sz w:val="24"/>
          <w:szCs w:val="120"/>
          <w:u w:val="single"/>
        </w:rPr>
        <w:t xml:space="preserve">never is </w:t>
      </w:r>
      <w:r w:rsidRPr="00434C67">
        <w:rPr>
          <w:rFonts w:ascii="Arial" w:hAnsi="Arial" w:cs="Calibri"/>
          <w:kern w:val="24"/>
          <w:sz w:val="24"/>
          <w:szCs w:val="120"/>
        </w:rPr>
        <w:t>that object.</w:t>
      </w:r>
    </w:p>
    <w:p w14:paraId="53E51027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15A9786B" w14:textId="01EBB6EC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>The H</w:t>
      </w:r>
      <w:r w:rsidR="00E666CF">
        <w:rPr>
          <w:rFonts w:ascii="Arial" w:hAnsi="Arial" w:cs="Calibri"/>
          <w:kern w:val="24"/>
          <w:sz w:val="24"/>
          <w:szCs w:val="120"/>
        </w:rPr>
        <w:t xml:space="preserve">oly </w:t>
      </w:r>
      <w:r w:rsidRPr="00434C67">
        <w:rPr>
          <w:rFonts w:ascii="Arial" w:hAnsi="Arial" w:cs="Calibri"/>
          <w:kern w:val="24"/>
          <w:sz w:val="24"/>
          <w:szCs w:val="120"/>
        </w:rPr>
        <w:t>S</w:t>
      </w:r>
      <w:r w:rsidR="00E666CF">
        <w:rPr>
          <w:rFonts w:ascii="Arial" w:hAnsi="Arial" w:cs="Calibri"/>
          <w:kern w:val="24"/>
          <w:sz w:val="24"/>
          <w:szCs w:val="120"/>
        </w:rPr>
        <w:t>pirit</w:t>
      </w:r>
      <w:r w:rsidRPr="00434C67">
        <w:rPr>
          <w:rFonts w:ascii="Arial" w:hAnsi="Arial" w:cs="Calibri"/>
          <w:kern w:val="24"/>
          <w:sz w:val="24"/>
          <w:szCs w:val="120"/>
        </w:rPr>
        <w:t xml:space="preserve"> is a </w:t>
      </w:r>
      <w:proofErr w:type="spellStart"/>
      <w:r w:rsidRPr="00434C67">
        <w:rPr>
          <w:rFonts w:ascii="Arial" w:hAnsi="Arial" w:cs="Calibri"/>
          <w:kern w:val="24"/>
          <w:sz w:val="24"/>
          <w:szCs w:val="120"/>
        </w:rPr>
        <w:t>‘cause</w:t>
      </w:r>
      <w:proofErr w:type="spellEnd"/>
      <w:r w:rsidRPr="00434C67">
        <w:rPr>
          <w:rFonts w:ascii="Arial" w:hAnsi="Arial" w:cs="Calibri"/>
          <w:kern w:val="24"/>
          <w:sz w:val="24"/>
          <w:szCs w:val="120"/>
        </w:rPr>
        <w:t>’ that imparts an effect.  The ‘effect’ is observable, experienced and memorable.</w:t>
      </w:r>
    </w:p>
    <w:p w14:paraId="217D68F4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5274552D" w14:textId="77777777" w:rsidR="00E666CF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 xml:space="preserve">This is the same for Faith.  </w:t>
      </w:r>
    </w:p>
    <w:p w14:paraId="68523025" w14:textId="77777777" w:rsidR="00E666CF" w:rsidRDefault="00E666CF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</w:p>
    <w:p w14:paraId="23DA911A" w14:textId="45D183E8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>Without physical attributes, Faith</w:t>
      </w:r>
      <w:r w:rsidR="00E666CF">
        <w:rPr>
          <w:rFonts w:ascii="Arial" w:hAnsi="Arial" w:cs="Calibri"/>
          <w:kern w:val="24"/>
          <w:sz w:val="24"/>
          <w:szCs w:val="120"/>
        </w:rPr>
        <w:t>’s</w:t>
      </w:r>
      <w:r w:rsidRPr="00434C67">
        <w:rPr>
          <w:rFonts w:ascii="Arial" w:hAnsi="Arial" w:cs="Calibri"/>
          <w:kern w:val="24"/>
          <w:sz w:val="24"/>
          <w:szCs w:val="120"/>
        </w:rPr>
        <w:t xml:space="preserve"> cause and effect</w:t>
      </w:r>
      <w:r w:rsidR="00E666CF">
        <w:rPr>
          <w:rFonts w:ascii="Arial" w:hAnsi="Arial" w:cs="Calibri"/>
          <w:kern w:val="24"/>
          <w:sz w:val="24"/>
          <w:szCs w:val="120"/>
        </w:rPr>
        <w:t xml:space="preserve"> </w:t>
      </w:r>
      <w:r w:rsidRPr="00434C67">
        <w:rPr>
          <w:rFonts w:ascii="Arial" w:hAnsi="Arial" w:cs="Calibri"/>
          <w:kern w:val="24"/>
          <w:sz w:val="24"/>
          <w:szCs w:val="120"/>
        </w:rPr>
        <w:t>has substantive influence upon the natural and supernatural world in which we live.</w:t>
      </w:r>
    </w:p>
    <w:p w14:paraId="12FD54D6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1BAC46AC" w14:textId="11BE2889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>Faith is not meant to be blind</w:t>
      </w:r>
      <w:r w:rsidR="00E666CF">
        <w:rPr>
          <w:rFonts w:ascii="Arial" w:hAnsi="Arial" w:cs="Calibri"/>
          <w:kern w:val="24"/>
          <w:sz w:val="24"/>
          <w:szCs w:val="120"/>
        </w:rPr>
        <w:t>.</w:t>
      </w:r>
      <w:bookmarkStart w:id="0" w:name="_GoBack"/>
      <w:bookmarkEnd w:id="0"/>
    </w:p>
    <w:p w14:paraId="3B1FFF6A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5596518F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>Its foundation has been laid and we continue to stand upon it.</w:t>
      </w:r>
    </w:p>
    <w:p w14:paraId="02C3C2CE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2B1502DF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  <w:vertAlign w:val="superscript"/>
        </w:rPr>
        <w:t xml:space="preserve">NIV </w:t>
      </w:r>
      <w:r w:rsidRPr="00434C67">
        <w:rPr>
          <w:rFonts w:ascii="Arial" w:hAnsi="Arial" w:cs="Calibri"/>
          <w:b/>
          <w:bCs/>
          <w:kern w:val="24"/>
          <w:sz w:val="24"/>
          <w:szCs w:val="120"/>
        </w:rPr>
        <w:t>Romans 10:17</w:t>
      </w:r>
      <w:r w:rsidRPr="00434C67">
        <w:rPr>
          <w:rFonts w:ascii="Arial" w:hAnsi="Arial" w:cs="Calibri"/>
          <w:kern w:val="24"/>
          <w:sz w:val="24"/>
          <w:szCs w:val="120"/>
        </w:rPr>
        <w:t xml:space="preserve"> Consequently, faith comes from hearing the message, and the message is heard through the word of Christ.</w:t>
      </w:r>
    </w:p>
    <w:p w14:paraId="601BFB08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56"/>
        </w:rPr>
      </w:pPr>
    </w:p>
    <w:p w14:paraId="2C7A4078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6907F7E9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>That foundation is spiritually discerned.</w:t>
      </w:r>
    </w:p>
    <w:p w14:paraId="71BE87F3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35725B1B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72"/>
        </w:rPr>
      </w:pPr>
      <w:r w:rsidRPr="00434C67">
        <w:rPr>
          <w:rFonts w:ascii="Arial" w:hAnsi="Arial" w:cs="Calibri"/>
          <w:b/>
          <w:bCs/>
          <w:kern w:val="24"/>
          <w:sz w:val="24"/>
          <w:szCs w:val="112"/>
        </w:rPr>
        <w:t xml:space="preserve">As scripture states: </w:t>
      </w:r>
      <w:r w:rsidRPr="00434C67">
        <w:rPr>
          <w:rFonts w:ascii="Arial" w:hAnsi="Arial" w:cs="Calibri"/>
          <w:kern w:val="24"/>
          <w:sz w:val="24"/>
          <w:szCs w:val="112"/>
          <w:vertAlign w:val="superscript"/>
        </w:rPr>
        <w:t>7</w:t>
      </w:r>
      <w:r w:rsidRPr="00434C67">
        <w:rPr>
          <w:rFonts w:ascii="Arial" w:hAnsi="Arial" w:cs="Calibri"/>
          <w:kern w:val="24"/>
          <w:sz w:val="24"/>
          <w:szCs w:val="112"/>
        </w:rPr>
        <w:t xml:space="preserve"> “We live by faith, not by sight.” </w:t>
      </w:r>
      <w:r w:rsidRPr="00434C67">
        <w:rPr>
          <w:rFonts w:ascii="Arial" w:hAnsi="Arial" w:cs="Calibri"/>
          <w:b/>
          <w:bCs/>
          <w:kern w:val="24"/>
          <w:sz w:val="24"/>
          <w:szCs w:val="72"/>
        </w:rPr>
        <w:t>2 Corinthians 5:7</w:t>
      </w:r>
    </w:p>
    <w:p w14:paraId="7F1DEEF3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3A64DFCE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4AEAC1AB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 xml:space="preserve">What is implied is that Faith is the constant unchanging premise. </w:t>
      </w:r>
    </w:p>
    <w:p w14:paraId="2B14A32D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51C4B7F5" w14:textId="14E68960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alibri"/>
          <w:kern w:val="24"/>
          <w:sz w:val="24"/>
          <w:szCs w:val="120"/>
        </w:rPr>
      </w:pPr>
      <w:r w:rsidRPr="00434C67">
        <w:rPr>
          <w:rFonts w:ascii="Arial" w:hAnsi="Arial" w:cs="Calibri"/>
          <w:kern w:val="24"/>
          <w:sz w:val="24"/>
          <w:szCs w:val="120"/>
        </w:rPr>
        <w:t xml:space="preserve">Because Faith allows us to see </w:t>
      </w:r>
      <w:r>
        <w:rPr>
          <w:rFonts w:ascii="Arial" w:hAnsi="Arial" w:cs="Calibri"/>
          <w:kern w:val="24"/>
          <w:sz w:val="24"/>
          <w:szCs w:val="120"/>
        </w:rPr>
        <w:t>beyond what is and see</w:t>
      </w:r>
      <w:r w:rsidRPr="00434C67">
        <w:rPr>
          <w:rFonts w:ascii="Arial" w:hAnsi="Arial" w:cs="Calibri"/>
          <w:kern w:val="24"/>
          <w:sz w:val="24"/>
          <w:szCs w:val="120"/>
        </w:rPr>
        <w:t xml:space="preserve"> what is</w:t>
      </w:r>
      <w:r>
        <w:rPr>
          <w:rFonts w:ascii="Arial" w:hAnsi="Arial" w:cs="Calibri"/>
          <w:kern w:val="24"/>
          <w:sz w:val="24"/>
          <w:szCs w:val="120"/>
        </w:rPr>
        <w:t xml:space="preserve"> not yet</w:t>
      </w:r>
      <w:r w:rsidRPr="00434C67">
        <w:rPr>
          <w:rFonts w:ascii="Arial" w:hAnsi="Arial" w:cs="Calibri"/>
          <w:kern w:val="24"/>
          <w:sz w:val="24"/>
          <w:szCs w:val="120"/>
        </w:rPr>
        <w:t>.</w:t>
      </w:r>
    </w:p>
    <w:p w14:paraId="02D21E34" w14:textId="77777777" w:rsidR="00434C67" w:rsidRPr="00434C67" w:rsidRDefault="00434C67" w:rsidP="00434C6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Calibri"/>
          <w:kern w:val="24"/>
          <w:sz w:val="24"/>
          <w:szCs w:val="56"/>
        </w:rPr>
      </w:pPr>
    </w:p>
    <w:p w14:paraId="51DD6F74" w14:textId="77777777" w:rsidR="00434C67" w:rsidRPr="00434C67" w:rsidRDefault="00434C67">
      <w:pPr>
        <w:rPr>
          <w:rFonts w:ascii="Arial" w:hAnsi="Arial"/>
          <w:sz w:val="24"/>
        </w:rPr>
      </w:pPr>
    </w:p>
    <w:sectPr w:rsidR="00434C67" w:rsidRPr="00434C67" w:rsidSect="00C43E2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E92466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60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67"/>
    <w:rsid w:val="00434C67"/>
    <w:rsid w:val="00DC65CF"/>
    <w:rsid w:val="00E6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C5D38"/>
  <w15:chartTrackingRefBased/>
  <w15:docId w15:val="{20642B37-A71F-42FE-97EC-32A7E0AF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John K Cairns Jr</dc:creator>
  <cp:keywords/>
  <dc:description/>
  <cp:lastModifiedBy>Dr John K Cairns Jr</cp:lastModifiedBy>
  <cp:revision>1</cp:revision>
  <cp:lastPrinted>2019-02-09T22:52:00Z</cp:lastPrinted>
  <dcterms:created xsi:type="dcterms:W3CDTF">2019-02-09T22:44:00Z</dcterms:created>
  <dcterms:modified xsi:type="dcterms:W3CDTF">2019-02-10T17:34:00Z</dcterms:modified>
</cp:coreProperties>
</file>